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2F6A" w14:textId="77777777" w:rsidR="00B93468" w:rsidRPr="008702DE" w:rsidRDefault="00B93468">
      <w:pPr>
        <w:pStyle w:val="Tekstpodstawowy"/>
        <w:spacing w:before="4"/>
        <w:rPr>
          <w:rFonts w:ascii="Verdana" w:hAnsi="Verdana"/>
          <w:b w:val="0"/>
          <w:sz w:val="18"/>
          <w:szCs w:val="18"/>
        </w:rPr>
      </w:pPr>
    </w:p>
    <w:tbl>
      <w:tblPr>
        <w:tblStyle w:val="TableNormal"/>
        <w:tblW w:w="0" w:type="auto"/>
        <w:tblInd w:w="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93468" w:rsidRPr="008702DE" w14:paraId="3168DF8C" w14:textId="77777777">
        <w:trPr>
          <w:trHeight w:val="899"/>
        </w:trPr>
        <w:tc>
          <w:tcPr>
            <w:tcW w:w="10208" w:type="dxa"/>
            <w:gridSpan w:val="2"/>
          </w:tcPr>
          <w:p w14:paraId="0461A7A4" w14:textId="77777777" w:rsidR="00B93468" w:rsidRPr="008702DE" w:rsidRDefault="00D30226">
            <w:pPr>
              <w:pStyle w:val="TableParagraph"/>
              <w:ind w:left="88" w:right="75"/>
              <w:jc w:val="both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Zgodnie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z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art.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13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8702DE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14</w:t>
            </w:r>
            <w:r w:rsidRPr="008702DE">
              <w:rPr>
                <w:rFonts w:ascii="Verdana" w:hAnsi="Verdana"/>
                <w:b/>
                <w:spacing w:val="-10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Rozporządzenia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Parlamentu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Europejskiego</w:t>
            </w:r>
            <w:r w:rsidRPr="008702DE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8702DE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Rady</w:t>
            </w:r>
            <w:r w:rsidRPr="008702DE">
              <w:rPr>
                <w:rFonts w:ascii="Verdana" w:hAnsi="Verdana"/>
                <w:b/>
                <w:spacing w:val="-6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(UE)</w:t>
            </w:r>
            <w:r w:rsidRPr="008702DE">
              <w:rPr>
                <w:rFonts w:ascii="Verdana" w:hAnsi="Verdana"/>
                <w:b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2016/679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z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dnia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27</w:t>
            </w:r>
            <w:r w:rsidRPr="008702DE">
              <w:rPr>
                <w:rFonts w:ascii="Verdana" w:hAnsi="Verdana"/>
                <w:b/>
                <w:spacing w:val="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kwietnia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2016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r.</w:t>
            </w:r>
            <w:r w:rsidRPr="008702DE">
              <w:rPr>
                <w:rFonts w:ascii="Verdana" w:hAnsi="Verdana"/>
                <w:b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w</w:t>
            </w:r>
            <w:r w:rsidRPr="008702D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sprawie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ochrony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osób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fizycznych w związku z przetwarzaniem danych osobowych i w sprawie swobodnego przepływu takich danych oraz uchylenia dyrektywy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95/46/WE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(ogólne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rozporządzenie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ochronie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danych) (dalej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„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RODO</w:t>
            </w:r>
            <w:r w:rsidRPr="008702DE">
              <w:rPr>
                <w:rFonts w:ascii="Verdana" w:hAnsi="Verdana"/>
                <w:sz w:val="18"/>
                <w:szCs w:val="18"/>
              </w:rPr>
              <w:t>”) informujemy, że:</w:t>
            </w:r>
          </w:p>
        </w:tc>
      </w:tr>
      <w:tr w:rsidR="000928A5" w:rsidRPr="008702DE" w14:paraId="63F5C1FC" w14:textId="77777777">
        <w:trPr>
          <w:trHeight w:val="681"/>
        </w:trPr>
        <w:tc>
          <w:tcPr>
            <w:tcW w:w="2268" w:type="dxa"/>
          </w:tcPr>
          <w:p w14:paraId="1F54D4B4" w14:textId="77777777" w:rsidR="000928A5" w:rsidRPr="008702DE" w:rsidRDefault="000928A5" w:rsidP="000928A5">
            <w:pPr>
              <w:pStyle w:val="TableParagraph"/>
              <w:tabs>
                <w:tab w:val="left" w:pos="396"/>
              </w:tabs>
              <w:spacing w:before="123"/>
              <w:ind w:left="396" w:right="240" w:hanging="30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I.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ab/>
              <w:t>Administrator</w:t>
            </w:r>
            <w:r w:rsidRPr="008702DE">
              <w:rPr>
                <w:rFonts w:ascii="Verdana" w:hAnsi="Verdana"/>
                <w:b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8702DE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osobowych</w:t>
            </w:r>
          </w:p>
        </w:tc>
        <w:tc>
          <w:tcPr>
            <w:tcW w:w="7940" w:type="dxa"/>
          </w:tcPr>
          <w:p w14:paraId="453D83CA" w14:textId="2D414EF1" w:rsidR="000928A5" w:rsidRPr="008702DE" w:rsidRDefault="000928A5" w:rsidP="000928A5">
            <w:pPr>
              <w:pStyle w:val="TableParagraph"/>
              <w:ind w:left="86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Administratorem danych osobowych jest </w:t>
            </w:r>
            <w:r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u</w:t>
            </w:r>
            <w:r w:rsidRPr="00910BC3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0928A5" w:rsidRPr="008702DE" w14:paraId="231E828D" w14:textId="77777777">
        <w:trPr>
          <w:trHeight w:val="902"/>
        </w:trPr>
        <w:tc>
          <w:tcPr>
            <w:tcW w:w="2268" w:type="dxa"/>
          </w:tcPr>
          <w:p w14:paraId="661FC613" w14:textId="77777777" w:rsidR="000928A5" w:rsidRPr="008702DE" w:rsidRDefault="000928A5" w:rsidP="000928A5">
            <w:pPr>
              <w:pStyle w:val="TableParagraph"/>
              <w:spacing w:before="123"/>
              <w:ind w:left="396" w:right="240" w:hanging="30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II.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Inspektor Ochrony</w:t>
            </w:r>
            <w:r w:rsidRPr="008702DE">
              <w:rPr>
                <w:rFonts w:ascii="Verdana" w:hAnsi="Verdana"/>
                <w:b/>
                <w:spacing w:val="-3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7940" w:type="dxa"/>
          </w:tcPr>
          <w:p w14:paraId="6BFEA576" w14:textId="5CC91916" w:rsidR="000928A5" w:rsidRPr="008702DE" w:rsidRDefault="000928A5" w:rsidP="000928A5">
            <w:pPr>
              <w:pStyle w:val="TableParagraph"/>
              <w:spacing w:before="123"/>
              <w:ind w:right="76"/>
              <w:jc w:val="both"/>
              <w:rPr>
                <w:rFonts w:ascii="Verdana" w:hAnsi="Verdana"/>
                <w:sz w:val="18"/>
                <w:szCs w:val="18"/>
              </w:rPr>
            </w:pPr>
            <w:r w:rsidRPr="00B56AC5">
              <w:rPr>
                <w:rFonts w:ascii="Verdana" w:hAnsi="Verdana"/>
                <w:sz w:val="18"/>
                <w:szCs w:val="18"/>
              </w:rPr>
              <w:t xml:space="preserve">W sprawie ochrony danych osobowych można skontaktować się wyznaczonym Inspektorem Ochrony Danych pod adresem email: </w:t>
            </w:r>
            <w:hyperlink r:id="rId7" w:history="1">
              <w:r w:rsidRPr="00ED752A">
                <w:rPr>
                  <w:rFonts w:ascii="Verdana" w:hAnsi="Verdana"/>
                  <w:sz w:val="18"/>
                  <w:szCs w:val="18"/>
                </w:rPr>
                <w:t>iod@geotermiapolska.pl</w:t>
              </w:r>
            </w:hyperlink>
            <w:r w:rsidRPr="00B56AC5">
              <w:rPr>
                <w:rFonts w:ascii="Verdana" w:hAnsi="Verdana"/>
                <w:sz w:val="18"/>
                <w:szCs w:val="18"/>
              </w:rPr>
              <w:t xml:space="preserve"> lub pisemnie na adres korespondencyjny: </w:t>
            </w:r>
            <w:r w:rsidRPr="00910BC3">
              <w:rPr>
                <w:rFonts w:ascii="Verdana" w:hAnsi="Verdana"/>
                <w:sz w:val="18"/>
                <w:szCs w:val="18"/>
              </w:rPr>
              <w:t>Geotermia Polska Spółka z o.o. z siedzibą w Warszawie,</w:t>
            </w:r>
            <w:r>
              <w:rPr>
                <w:rFonts w:ascii="Verdana" w:hAnsi="Verdana"/>
                <w:sz w:val="18"/>
                <w:szCs w:val="18"/>
              </w:rPr>
              <w:t xml:space="preserve"> u</w:t>
            </w:r>
            <w:r w:rsidRPr="00910BC3"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910BC3">
              <w:rPr>
                <w:rFonts w:ascii="Verdana" w:hAnsi="Verdana"/>
                <w:sz w:val="18"/>
                <w:szCs w:val="18"/>
              </w:rPr>
              <w:t xml:space="preserve"> Trębacka 4, 00 – 074 Warszawa</w:t>
            </w:r>
          </w:p>
        </w:tc>
      </w:tr>
      <w:tr w:rsidR="00B93468" w:rsidRPr="008702DE" w14:paraId="57AFD00D" w14:textId="77777777">
        <w:trPr>
          <w:trHeight w:val="2119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6483173D" w14:textId="77777777" w:rsidR="00B93468" w:rsidRPr="008702DE" w:rsidRDefault="00D30226">
            <w:pPr>
              <w:pStyle w:val="TableParagraph"/>
              <w:ind w:left="396" w:hanging="30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III.</w:t>
            </w:r>
            <w:r w:rsidRPr="008702DE">
              <w:rPr>
                <w:rFonts w:ascii="Verdana" w:hAnsi="Verdana"/>
                <w:b/>
                <w:spacing w:val="25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Cele</w:t>
            </w:r>
            <w:r w:rsidRPr="008702D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8702D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podstawy</w:t>
            </w:r>
            <w:r w:rsidRPr="008702DE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przetwarzania</w:t>
            </w:r>
          </w:p>
        </w:tc>
        <w:tc>
          <w:tcPr>
            <w:tcW w:w="7940" w:type="dxa"/>
            <w:tcBorders>
              <w:bottom w:val="single" w:sz="4" w:space="0" w:color="000000"/>
            </w:tcBorders>
          </w:tcPr>
          <w:p w14:paraId="141F6BF6" w14:textId="77777777" w:rsidR="00B93468" w:rsidRPr="008702DE" w:rsidRDefault="00D30226">
            <w:pPr>
              <w:pStyle w:val="TableParagraph"/>
              <w:ind w:right="207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sz w:val="18"/>
                <w:szCs w:val="18"/>
              </w:rPr>
              <w:t xml:space="preserve">Pani/Pana dane osobowe będą przetwarzane na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podstawie art. 6 ust. 1 lit. f RODO – przetwarzanie jest</w:t>
            </w:r>
            <w:r w:rsidRPr="008702DE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niezbędne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do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celów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wynikających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z</w:t>
            </w:r>
            <w:r w:rsidRPr="008702DE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prawnie</w:t>
            </w:r>
            <w:r w:rsidRPr="008702DE">
              <w:rPr>
                <w:rFonts w:ascii="Verdana" w:hAnsi="Verdana"/>
                <w:b/>
                <w:spacing w:val="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uzasadnionych</w:t>
            </w:r>
            <w:r w:rsidRPr="008702D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interesów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Administratora,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w</w:t>
            </w:r>
            <w:r w:rsidRPr="008702DE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celu:</w:t>
            </w:r>
          </w:p>
          <w:p w14:paraId="147D65F5" w14:textId="77777777" w:rsidR="00B93468" w:rsidRPr="008702DE" w:rsidRDefault="00D3022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120"/>
              <w:ind w:right="209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z w:val="18"/>
                <w:szCs w:val="18"/>
              </w:rPr>
              <w:t>obsługi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przyjętej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korespondencji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rozpatrzenia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Pani/Pana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sprawy,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odpowiedzi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na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zadane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za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pomocą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formularza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kontaktowego lub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poczty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elektronicznej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zapytania;</w:t>
            </w:r>
          </w:p>
          <w:p w14:paraId="29BD1437" w14:textId="77777777" w:rsidR="00B93468" w:rsidRPr="008702DE" w:rsidRDefault="00D3022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0"/>
              <w:ind w:right="502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z w:val="18"/>
                <w:szCs w:val="18"/>
              </w:rPr>
              <w:t>archiwalnym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(dowodowych)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będących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realizacją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zabezpieczenia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informacji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na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wypadek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prawnej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potrzeby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wykazania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faktów;</w:t>
            </w:r>
          </w:p>
          <w:p w14:paraId="55BD3BE6" w14:textId="2E933362" w:rsidR="00B93468" w:rsidRPr="008702DE" w:rsidRDefault="00D3022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2"/>
              <w:ind w:right="397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z w:val="18"/>
                <w:szCs w:val="18"/>
              </w:rPr>
              <w:t>ewentualnego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ustalenia,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dochodzenia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lub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obrony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przed</w:t>
            </w:r>
            <w:r w:rsidRPr="008702DE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roszczeniami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będącym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realizacją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prawnie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uzasadnionego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interesu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CB7449" w:rsidRPr="008702DE">
              <w:rPr>
                <w:rFonts w:ascii="Verdana" w:hAnsi="Verdana"/>
                <w:sz w:val="18"/>
                <w:szCs w:val="18"/>
              </w:rPr>
              <w:t>Administratora.</w:t>
            </w:r>
          </w:p>
        </w:tc>
      </w:tr>
      <w:tr w:rsidR="00B93468" w:rsidRPr="008702DE" w14:paraId="0DA8D85A" w14:textId="77777777">
        <w:trPr>
          <w:trHeight w:val="1679"/>
        </w:trPr>
        <w:tc>
          <w:tcPr>
            <w:tcW w:w="2268" w:type="dxa"/>
            <w:tcBorders>
              <w:top w:val="single" w:sz="4" w:space="0" w:color="000000"/>
            </w:tcBorders>
          </w:tcPr>
          <w:p w14:paraId="0ECD7956" w14:textId="77777777" w:rsidR="00B93468" w:rsidRPr="008702DE" w:rsidRDefault="00D30226">
            <w:pPr>
              <w:pStyle w:val="TableParagraph"/>
              <w:ind w:left="8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IV.</w:t>
            </w:r>
            <w:r w:rsidRPr="008702DE">
              <w:rPr>
                <w:rFonts w:ascii="Verdana" w:hAnsi="Verdana"/>
                <w:b/>
                <w:spacing w:val="2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Kategorie</w:t>
            </w:r>
            <w:r w:rsidRPr="008702DE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7940" w:type="dxa"/>
            <w:tcBorders>
              <w:top w:val="single" w:sz="4" w:space="0" w:color="000000"/>
            </w:tcBorders>
          </w:tcPr>
          <w:p w14:paraId="7BB4A052" w14:textId="77777777" w:rsidR="00B93468" w:rsidRPr="008702DE" w:rsidRDefault="00D30226">
            <w:pPr>
              <w:pStyle w:val="TableParagraph"/>
              <w:ind w:right="76"/>
              <w:jc w:val="both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Dane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podstawowe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/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Dane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identyfikacyjne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(tzw.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dane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zwykłe: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imię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nazwisko,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numer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telefonu,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adres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e-mail,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miejsce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pracy).</w:t>
            </w:r>
          </w:p>
          <w:p w14:paraId="5B775FF3" w14:textId="77777777" w:rsidR="00B93468" w:rsidRPr="008702DE" w:rsidRDefault="00D30226">
            <w:pPr>
              <w:pStyle w:val="TableParagraph"/>
              <w:spacing w:before="120"/>
              <w:ind w:right="75"/>
              <w:jc w:val="both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Informujemy,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że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zawartość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otrzymanej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prowadzonej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korespondencji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traktujemy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jako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nieustrukturyzowane</w:t>
            </w:r>
            <w:r w:rsidRPr="008702DE">
              <w:rPr>
                <w:rFonts w:ascii="Verdana" w:hAnsi="Verdana"/>
                <w:sz w:val="18"/>
                <w:szCs w:val="18"/>
              </w:rPr>
              <w:t>, a więc jeśli korespondencja zawiera jakiekolwiek dane osobowe – inne niż dane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osoby, z którą prowadzimy korespondencję – to uznajemy przetwarzanie takich danych za przetwarzanie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nie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wymagające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identyfikacji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zgodnie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 art.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11 RODO.</w:t>
            </w:r>
          </w:p>
        </w:tc>
      </w:tr>
      <w:tr w:rsidR="00B93468" w:rsidRPr="008702DE" w14:paraId="72529DD2" w14:textId="77777777">
        <w:trPr>
          <w:trHeight w:val="1999"/>
        </w:trPr>
        <w:tc>
          <w:tcPr>
            <w:tcW w:w="2268" w:type="dxa"/>
          </w:tcPr>
          <w:p w14:paraId="2180BDD4" w14:textId="77777777" w:rsidR="00B93468" w:rsidRPr="008702DE" w:rsidRDefault="00D30226">
            <w:pPr>
              <w:pStyle w:val="TableParagraph"/>
              <w:ind w:left="396" w:right="240" w:hanging="30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V.</w:t>
            </w:r>
            <w:r w:rsidRPr="008702DE">
              <w:rPr>
                <w:rFonts w:ascii="Verdana" w:hAnsi="Verdana"/>
                <w:b/>
                <w:spacing w:val="2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Okres</w:t>
            </w:r>
            <w:r w:rsidRPr="008702D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przetwarzania</w:t>
            </w:r>
            <w:r w:rsidRPr="008702DE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7940" w:type="dxa"/>
          </w:tcPr>
          <w:p w14:paraId="62FF2C47" w14:textId="77777777" w:rsidR="00B93468" w:rsidRPr="008702DE" w:rsidRDefault="00D30226">
            <w:pPr>
              <w:pStyle w:val="TableParagraph"/>
              <w:ind w:right="78"/>
              <w:jc w:val="both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z w:val="18"/>
                <w:szCs w:val="18"/>
              </w:rPr>
              <w:t>Okres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przetwarzania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Pani/Pana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danych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osobowych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związany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jest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ze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wskazanymi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powyżej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celami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ich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przetwarzania.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Wobec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powyższego</w:t>
            </w:r>
            <w:r w:rsidRPr="008702D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dane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osobowe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będą</w:t>
            </w:r>
            <w:r w:rsidRPr="008702DE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przetwarzane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przez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czas,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w</w:t>
            </w:r>
            <w:r w:rsidRPr="008702D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którym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przepisy</w:t>
            </w:r>
            <w:r w:rsidRPr="008702D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prawa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nakazują</w:t>
            </w:r>
            <w:r w:rsidRPr="008702D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Administratorowi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przechowywanie</w:t>
            </w:r>
            <w:r w:rsidRPr="008702D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danych</w:t>
            </w:r>
            <w:r w:rsidRPr="008702D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lub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przez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okres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przedawnienia</w:t>
            </w:r>
            <w:r w:rsidRPr="008702D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ewentualnych</w:t>
            </w:r>
            <w:r w:rsidRPr="008702D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roszczeń,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do dochodzenia których konieczne jest dysponowanie danymi. Nie dłużej jednak niż 5 lat upływających od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końca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roku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otrzymania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wiadomości,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gdyż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taki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planujemy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okres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retencji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dla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korespondencji,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chyba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że</w:t>
            </w:r>
            <w:r w:rsidRPr="008702D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pojawi</w:t>
            </w:r>
            <w:r w:rsidRPr="008702DE">
              <w:rPr>
                <w:rFonts w:ascii="Verdana" w:hAnsi="Verdana"/>
                <w:spacing w:val="-3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się konkretny powód dla ich dalszego przetwarzania (np. nawiążemy współpracę podpisując umowę), czyli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zmieni</w:t>
            </w:r>
            <w:r w:rsidRPr="008702DE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się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cel</w:t>
            </w:r>
            <w:r w:rsidRPr="008702DE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przetwarzania.</w:t>
            </w:r>
            <w:r w:rsidRPr="008702DE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Jeśli</w:t>
            </w:r>
            <w:r w:rsidRPr="008702DE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cel</w:t>
            </w:r>
            <w:r w:rsidRPr="008702DE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przetwarzania</w:t>
            </w:r>
            <w:r w:rsidRPr="008702DE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się</w:t>
            </w:r>
            <w:r w:rsidRPr="008702DE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zmieni,</w:t>
            </w:r>
            <w:r w:rsidRPr="008702DE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poinformujemy</w:t>
            </w:r>
            <w:r w:rsidRPr="008702DE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Panią/Pana</w:t>
            </w:r>
            <w:r w:rsidRPr="008702DE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</w:t>
            </w:r>
            <w:r w:rsidRPr="008702DE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tym</w:t>
            </w:r>
            <w:r w:rsidRPr="008702DE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zgodnie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 RODO.</w:t>
            </w:r>
          </w:p>
        </w:tc>
      </w:tr>
      <w:tr w:rsidR="00B93468" w:rsidRPr="008702DE" w14:paraId="60A5EB09" w14:textId="77777777" w:rsidTr="00CB7449">
        <w:trPr>
          <w:trHeight w:val="1251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667D6F0F" w14:textId="77777777" w:rsidR="00B93468" w:rsidRPr="008702DE" w:rsidRDefault="00D30226">
            <w:pPr>
              <w:pStyle w:val="TableParagraph"/>
              <w:spacing w:before="123"/>
              <w:ind w:left="8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VI.</w:t>
            </w:r>
            <w:r w:rsidRPr="008702DE">
              <w:rPr>
                <w:rFonts w:ascii="Verdana" w:hAnsi="Verdana"/>
                <w:b/>
                <w:spacing w:val="20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Odbiorcy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7940" w:type="dxa"/>
            <w:tcBorders>
              <w:bottom w:val="single" w:sz="4" w:space="0" w:color="000000"/>
            </w:tcBorders>
          </w:tcPr>
          <w:p w14:paraId="751A7055" w14:textId="77777777" w:rsidR="00B93468" w:rsidRPr="008702DE" w:rsidRDefault="00D30226">
            <w:pPr>
              <w:pStyle w:val="TableParagraph"/>
              <w:spacing w:before="123"/>
              <w:ind w:left="149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osobowe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mogą</w:t>
            </w:r>
            <w:r w:rsidRPr="008702D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zostać przekazane:</w:t>
            </w:r>
          </w:p>
          <w:p w14:paraId="12545D93" w14:textId="77777777" w:rsidR="00B93468" w:rsidRPr="008702DE" w:rsidRDefault="00D30226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before="119"/>
              <w:ind w:right="940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z w:val="18"/>
                <w:szCs w:val="18"/>
              </w:rPr>
              <w:t>Instytucjom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upoważnionym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na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podstawie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przepisów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prawa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np.</w:t>
            </w:r>
            <w:r w:rsidRPr="008702D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Urząd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Skarbowy,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ZUS,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702DE">
              <w:rPr>
                <w:rFonts w:ascii="Verdana" w:hAnsi="Verdana"/>
                <w:sz w:val="18"/>
                <w:szCs w:val="18"/>
              </w:rPr>
              <w:t>PiP</w:t>
            </w:r>
            <w:proofErr w:type="spellEnd"/>
            <w:r w:rsidRPr="008702DE">
              <w:rPr>
                <w:rFonts w:ascii="Verdana" w:hAnsi="Verdana"/>
                <w:sz w:val="18"/>
                <w:szCs w:val="18"/>
              </w:rPr>
              <w:t>,</w:t>
            </w:r>
            <w:r w:rsidRPr="008702DE">
              <w:rPr>
                <w:rFonts w:ascii="Verdana" w:hAnsi="Verdana"/>
                <w:spacing w:val="-3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towarzystwa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ubezpieczeniowe, kancelarie prawne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 audytorskie;</w:t>
            </w:r>
          </w:p>
          <w:p w14:paraId="2F6213FF" w14:textId="048C35C8" w:rsidR="00B93468" w:rsidRPr="008702DE" w:rsidRDefault="00D30226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before="1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z w:val="18"/>
                <w:szCs w:val="18"/>
              </w:rPr>
              <w:t>Naszym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podwykonawcom</w:t>
            </w:r>
            <w:r w:rsidRPr="008702DE">
              <w:rPr>
                <w:rFonts w:ascii="Verdana" w:hAnsi="Verdana"/>
                <w:spacing w:val="36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i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usługodawcom</w:t>
            </w:r>
            <w:r w:rsidRPr="008702D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(podmiotom</w:t>
            </w:r>
            <w:r w:rsidRPr="008702D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przetwarzającym)</w:t>
            </w:r>
            <w:r w:rsidR="00CB7449" w:rsidRPr="008702DE">
              <w:rPr>
                <w:rFonts w:ascii="Verdana" w:hAnsi="Verdana"/>
                <w:spacing w:val="-2"/>
                <w:sz w:val="18"/>
                <w:szCs w:val="18"/>
              </w:rPr>
              <w:t>.</w:t>
            </w:r>
          </w:p>
        </w:tc>
      </w:tr>
      <w:tr w:rsidR="00B93468" w:rsidRPr="008702DE" w14:paraId="70D45F52" w14:textId="77777777" w:rsidTr="00CB7449">
        <w:trPr>
          <w:trHeight w:val="7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AA76" w14:textId="77777777" w:rsidR="00B93468" w:rsidRPr="008702DE" w:rsidRDefault="00D30226">
            <w:pPr>
              <w:pStyle w:val="TableParagraph"/>
              <w:spacing w:before="119"/>
              <w:ind w:left="415" w:right="144" w:hanging="30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VII.</w:t>
            </w:r>
            <w:r w:rsidRPr="008702DE">
              <w:rPr>
                <w:rFonts w:ascii="Verdana" w:hAnsi="Verdana"/>
                <w:b/>
                <w:spacing w:val="1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Przekazywanie</w:t>
            </w:r>
            <w:r w:rsidRPr="008702D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danych</w:t>
            </w:r>
            <w:r w:rsidRPr="008702DE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poza</w:t>
            </w:r>
            <w:r w:rsidRPr="008702DE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EOG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43D0" w14:textId="4614F01E" w:rsidR="00B93468" w:rsidRPr="008702DE" w:rsidRDefault="00D30226">
            <w:pPr>
              <w:pStyle w:val="TableParagraph"/>
              <w:spacing w:before="119"/>
              <w:ind w:left="110" w:right="9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702DE">
              <w:rPr>
                <w:rFonts w:ascii="Verdana" w:hAnsi="Verdana"/>
                <w:bCs/>
                <w:sz w:val="18"/>
                <w:szCs w:val="18"/>
              </w:rPr>
              <w:t>Pani/Pana dane osobowe nie będą przekazywane poza Europejski Obszar Gospodarczy</w:t>
            </w:r>
            <w:r w:rsidR="00CB7449" w:rsidRPr="008702DE">
              <w:rPr>
                <w:rFonts w:ascii="Verdana" w:hAnsi="Verdana"/>
                <w:bCs/>
                <w:spacing w:val="1"/>
                <w:sz w:val="18"/>
                <w:szCs w:val="18"/>
              </w:rPr>
              <w:t>.</w:t>
            </w:r>
          </w:p>
        </w:tc>
      </w:tr>
      <w:tr w:rsidR="00B93468" w:rsidRPr="008702DE" w14:paraId="700B9963" w14:textId="77777777">
        <w:trPr>
          <w:trHeight w:val="1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C80C" w14:textId="21EE6928" w:rsidR="00B93468" w:rsidRPr="008702DE" w:rsidRDefault="00D30226">
            <w:pPr>
              <w:pStyle w:val="TableParagraph"/>
              <w:spacing w:before="119"/>
              <w:ind w:left="415" w:right="339" w:hanging="30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VIII.</w:t>
            </w:r>
            <w:r w:rsidR="00CB7449" w:rsidRPr="008702D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Prawa osoby, której</w:t>
            </w:r>
            <w:r w:rsidRPr="008702DE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dane</w:t>
            </w:r>
            <w:r w:rsidRPr="008702DE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dotyczą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468E" w14:textId="77777777" w:rsidR="00B93468" w:rsidRPr="008702DE" w:rsidRDefault="00D30226">
            <w:pPr>
              <w:pStyle w:val="TableParagraph"/>
              <w:spacing w:before="119"/>
              <w:ind w:left="110"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z w:val="18"/>
                <w:szCs w:val="18"/>
              </w:rPr>
              <w:t>Ma Pani/Pan prawo dostępu do treści swoich danych osobowych oraz prawo ich sprostowania, prawo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żądania usunięcia, ograniczenia przetwarzania, prawo wniesienia sprzeciwu wobec przetwarzania danych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osobowych, prawo do otrzymania kopii danych. W przypadku, gdy przesłanką przetwarzania danych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osobowych jest zgoda to dodatkowo przysługuje Pani/Panu prawo do wycofania udzielonej zgody oraz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przenoszenia danych. Ma Pani/Pan prawo do wniesienia skargi do organu nadzorczego - Prezesa Urzędu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Ochrony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Danych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Osobowych.</w:t>
            </w:r>
          </w:p>
        </w:tc>
      </w:tr>
    </w:tbl>
    <w:p w14:paraId="08086913" w14:textId="77777777" w:rsidR="00B93468" w:rsidRPr="008702DE" w:rsidRDefault="00B93468">
      <w:pPr>
        <w:jc w:val="both"/>
        <w:rPr>
          <w:rFonts w:ascii="Verdana" w:hAnsi="Verdana"/>
          <w:sz w:val="18"/>
          <w:szCs w:val="18"/>
        </w:rPr>
        <w:sectPr w:rsidR="00B93468" w:rsidRPr="008702DE">
          <w:headerReference w:type="default" r:id="rId8"/>
          <w:footerReference w:type="default" r:id="rId9"/>
          <w:type w:val="continuous"/>
          <w:pgSz w:w="11910" w:h="16840"/>
          <w:pgMar w:top="1760" w:right="440" w:bottom="1180" w:left="800" w:header="622" w:footer="984" w:gutter="0"/>
          <w:pgNumType w:start="1"/>
          <w:cols w:space="708"/>
        </w:sectPr>
      </w:pPr>
    </w:p>
    <w:p w14:paraId="45B3A5FD" w14:textId="77777777" w:rsidR="00B93468" w:rsidRPr="008702DE" w:rsidRDefault="00B93468">
      <w:pPr>
        <w:pStyle w:val="Tekstpodstawowy"/>
        <w:spacing w:before="3"/>
        <w:rPr>
          <w:rFonts w:ascii="Verdana" w:hAnsi="Verdana"/>
          <w:b w:val="0"/>
          <w:sz w:val="18"/>
          <w:szCs w:val="18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EE7E00"/>
          <w:left w:val="single" w:sz="6" w:space="0" w:color="EE7E00"/>
          <w:bottom w:val="single" w:sz="6" w:space="0" w:color="EE7E00"/>
          <w:right w:val="single" w:sz="6" w:space="0" w:color="EE7E00"/>
          <w:insideH w:val="single" w:sz="6" w:space="0" w:color="EE7E00"/>
          <w:insideV w:val="single" w:sz="6" w:space="0" w:color="EE7E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2269"/>
        <w:gridCol w:w="7941"/>
      </w:tblGrid>
      <w:tr w:rsidR="00B93468" w:rsidRPr="008702DE" w14:paraId="5447B928" w14:textId="77777777">
        <w:trPr>
          <w:trHeight w:val="1120"/>
        </w:trPr>
        <w:tc>
          <w:tcPr>
            <w:tcW w:w="2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0AE08" w14:textId="77777777" w:rsidR="00B93468" w:rsidRPr="008702DE" w:rsidRDefault="00B934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133D" w14:textId="77777777" w:rsidR="00B93468" w:rsidRPr="008702DE" w:rsidRDefault="00D30226">
            <w:pPr>
              <w:pStyle w:val="TableParagraph"/>
              <w:ind w:left="410" w:hanging="30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IX.</w:t>
            </w:r>
            <w:r w:rsidRPr="008702DE">
              <w:rPr>
                <w:rFonts w:ascii="Verdana" w:hAnsi="Verdana"/>
                <w:b/>
                <w:spacing w:val="1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Źródło</w:t>
            </w:r>
            <w:r w:rsidRPr="008702DE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pochodzenia</w:t>
            </w:r>
            <w:r w:rsidRPr="008702DE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danych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FD0D" w14:textId="77777777" w:rsidR="00B93468" w:rsidRPr="008702DE" w:rsidRDefault="00D30226">
            <w:pPr>
              <w:pStyle w:val="TableParagraph"/>
              <w:ind w:left="104" w:right="102"/>
              <w:jc w:val="both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Dane</w:t>
            </w:r>
            <w:r w:rsidRPr="008702D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osobowe</w:t>
            </w:r>
            <w:r w:rsidRPr="008702D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zostały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pozyskane</w:t>
            </w:r>
            <w:r w:rsidRPr="008702D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>bezpośrednio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od</w:t>
            </w:r>
            <w:r w:rsidRPr="008702D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Pani/Pana,</w:t>
            </w:r>
            <w:r w:rsidRPr="008702D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bądź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od</w:t>
            </w:r>
            <w:r w:rsidRPr="008702D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osoby,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którą</w:t>
            </w:r>
            <w:r w:rsidRPr="008702DE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Pani/Pan</w:t>
            </w:r>
            <w:r w:rsidRPr="008702D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reprezentuje.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W przypadku pozyskania danych osobowych bezpośrednio od Pani/Pana, podanie danych osobowych jest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dobrowolne, jednakże ich niepodanie uniemożliwia Pani/Panu realizację celów wskazanych w pkt. III</w:t>
            </w:r>
            <w:r w:rsidRPr="008702DE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powyżej.</w:t>
            </w:r>
          </w:p>
        </w:tc>
      </w:tr>
      <w:tr w:rsidR="00B93468" w:rsidRPr="008702DE" w14:paraId="182156D4" w14:textId="77777777">
        <w:trPr>
          <w:trHeight w:val="899"/>
        </w:trPr>
        <w:tc>
          <w:tcPr>
            <w:tcW w:w="2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720C6" w14:textId="77777777" w:rsidR="00B93468" w:rsidRPr="008702DE" w:rsidRDefault="00B934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45B0" w14:textId="77777777" w:rsidR="00B93468" w:rsidRPr="008702DE" w:rsidRDefault="00D30226">
            <w:pPr>
              <w:pStyle w:val="TableParagraph"/>
              <w:spacing w:before="119"/>
              <w:ind w:left="410" w:right="167" w:hanging="308"/>
              <w:rPr>
                <w:rFonts w:ascii="Verdana" w:hAnsi="Verdana"/>
                <w:b/>
                <w:sz w:val="18"/>
                <w:szCs w:val="18"/>
              </w:rPr>
            </w:pPr>
            <w:r w:rsidRPr="008702DE">
              <w:rPr>
                <w:rFonts w:ascii="Verdana" w:hAnsi="Verdana"/>
                <w:b/>
                <w:sz w:val="18"/>
                <w:szCs w:val="18"/>
              </w:rPr>
              <w:t>X.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Zautomatyzowane</w:t>
            </w:r>
            <w:r w:rsidRPr="008702DE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podejmowanie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decyzji</w:t>
            </w:r>
            <w:r w:rsidRPr="008702DE">
              <w:rPr>
                <w:rFonts w:ascii="Verdana" w:hAnsi="Verdana"/>
                <w:b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8702D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b/>
                <w:sz w:val="18"/>
                <w:szCs w:val="18"/>
              </w:rPr>
              <w:t>profilowanie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5126" w14:textId="77777777" w:rsidR="00B93468" w:rsidRPr="008702DE" w:rsidRDefault="00B93468">
            <w:pPr>
              <w:pStyle w:val="TableParagraph"/>
              <w:spacing w:before="10"/>
              <w:ind w:left="0"/>
              <w:rPr>
                <w:rFonts w:ascii="Verdana" w:hAnsi="Verdana"/>
                <w:sz w:val="18"/>
                <w:szCs w:val="18"/>
              </w:rPr>
            </w:pPr>
          </w:p>
          <w:p w14:paraId="0114DAFA" w14:textId="77777777" w:rsidR="00B93468" w:rsidRPr="008702DE" w:rsidRDefault="00D30226">
            <w:pPr>
              <w:pStyle w:val="TableParagraph"/>
              <w:spacing w:before="0"/>
              <w:ind w:left="104" w:right="123"/>
              <w:rPr>
                <w:rFonts w:ascii="Verdana" w:hAnsi="Verdana"/>
                <w:sz w:val="18"/>
                <w:szCs w:val="18"/>
              </w:rPr>
            </w:pPr>
            <w:r w:rsidRPr="008702DE">
              <w:rPr>
                <w:rFonts w:ascii="Verdana" w:hAnsi="Verdana"/>
                <w:sz w:val="18"/>
                <w:szCs w:val="18"/>
              </w:rPr>
              <w:t>Nie będziemy wykorzystywać Pani/Pana danych w procesach zautomatyzowanego podejmowania decyzji</w:t>
            </w:r>
            <w:r w:rsidRPr="008702DE">
              <w:rPr>
                <w:rFonts w:ascii="Verdana" w:hAnsi="Verdana"/>
                <w:spacing w:val="-38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oraz</w:t>
            </w:r>
            <w:r w:rsidRPr="008702D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8702DE">
              <w:rPr>
                <w:rFonts w:ascii="Verdana" w:hAnsi="Verdana"/>
                <w:sz w:val="18"/>
                <w:szCs w:val="18"/>
              </w:rPr>
              <w:t>profilowania.</w:t>
            </w:r>
          </w:p>
        </w:tc>
      </w:tr>
    </w:tbl>
    <w:p w14:paraId="072904C9" w14:textId="77777777" w:rsidR="00CB7449" w:rsidRPr="008702DE" w:rsidRDefault="00CB7449" w:rsidP="00CB7449">
      <w:pPr>
        <w:rPr>
          <w:rFonts w:ascii="Verdana" w:hAnsi="Verdana"/>
          <w:sz w:val="18"/>
          <w:szCs w:val="18"/>
        </w:rPr>
      </w:pPr>
    </w:p>
    <w:p w14:paraId="3713B28B" w14:textId="77777777" w:rsidR="00CB7449" w:rsidRPr="008702DE" w:rsidRDefault="00CB7449" w:rsidP="00CB7449">
      <w:pPr>
        <w:rPr>
          <w:rFonts w:ascii="Verdana" w:hAnsi="Verdana"/>
          <w:sz w:val="18"/>
          <w:szCs w:val="18"/>
        </w:rPr>
      </w:pPr>
    </w:p>
    <w:p w14:paraId="0C7DD341" w14:textId="77777777" w:rsidR="00CB7449" w:rsidRPr="008702DE" w:rsidRDefault="00CB7449" w:rsidP="00CB7449">
      <w:pPr>
        <w:rPr>
          <w:rFonts w:ascii="Verdana" w:hAnsi="Verdana"/>
          <w:sz w:val="18"/>
          <w:szCs w:val="18"/>
        </w:rPr>
      </w:pPr>
    </w:p>
    <w:sectPr w:rsidR="00CB7449" w:rsidRPr="008702DE">
      <w:pgSz w:w="11910" w:h="16840"/>
      <w:pgMar w:top="1760" w:right="440" w:bottom="1180" w:left="800" w:header="622" w:footer="9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806C7" w14:textId="77777777" w:rsidR="00D30226" w:rsidRDefault="00D30226">
      <w:r>
        <w:separator/>
      </w:r>
    </w:p>
  </w:endnote>
  <w:endnote w:type="continuationSeparator" w:id="0">
    <w:p w14:paraId="7C6EB023" w14:textId="77777777" w:rsidR="00D30226" w:rsidRDefault="00D3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5EF7" w14:textId="77777777" w:rsidR="00B93468" w:rsidRDefault="000928A5">
    <w:pPr>
      <w:pStyle w:val="Tekstpodstawowy"/>
      <w:spacing w:line="14" w:lineRule="auto"/>
      <w:rPr>
        <w:b w:val="0"/>
        <w:sz w:val="20"/>
      </w:rPr>
    </w:pPr>
    <w:r>
      <w:pict w14:anchorId="45B2C90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pt;margin-top:781.7pt;width:11.05pt;height:12pt;z-index:-251658752;mso-position-horizontal-relative:page;mso-position-vertical-relative:page" filled="f" stroked="f">
          <v:textbox inset="0,0,0,0">
            <w:txbxContent>
              <w:p w14:paraId="1A90AECC" w14:textId="77777777" w:rsidR="00B93468" w:rsidRDefault="00D30226">
                <w:pPr>
                  <w:spacing w:line="223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40560" w14:textId="77777777" w:rsidR="00D30226" w:rsidRDefault="00D30226">
      <w:r>
        <w:separator/>
      </w:r>
    </w:p>
  </w:footnote>
  <w:footnote w:type="continuationSeparator" w:id="0">
    <w:p w14:paraId="70B096B5" w14:textId="77777777" w:rsidR="00D30226" w:rsidRDefault="00D3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57E8B" w14:textId="03E02046" w:rsidR="008702DE" w:rsidRPr="00DE15BD" w:rsidRDefault="00CB7449" w:rsidP="008702DE">
    <w:pPr>
      <w:pStyle w:val="Nagwek"/>
      <w:jc w:val="center"/>
      <w:rPr>
        <w:rFonts w:ascii="Verdana" w:hAnsi="Verdana"/>
        <w:b/>
        <w:bCs/>
      </w:rPr>
    </w:pPr>
    <w:r w:rsidRPr="008702DE">
      <w:rPr>
        <w:rFonts w:ascii="Verdana" w:hAnsi="Verdana"/>
        <w:b/>
        <w:bCs/>
      </w:rPr>
      <w:t>Klauzula informacyjna w zakresie ochrony danych osobowych w związku ze skierowaną korespondencją do</w:t>
    </w:r>
    <w:r w:rsidR="008702DE">
      <w:rPr>
        <w:rFonts w:ascii="Verdana" w:hAnsi="Verdana"/>
        <w:b/>
        <w:bCs/>
      </w:rPr>
      <w:t xml:space="preserve"> </w:t>
    </w:r>
    <w:r w:rsidR="008702DE" w:rsidRPr="00B56AC5">
      <w:rPr>
        <w:rFonts w:ascii="Verdana" w:hAnsi="Verdana"/>
        <w:b/>
        <w:bCs/>
      </w:rPr>
      <w:t>Geotermi</w:t>
    </w:r>
    <w:r w:rsidR="008702DE">
      <w:rPr>
        <w:rFonts w:ascii="Verdana" w:hAnsi="Verdana"/>
        <w:b/>
        <w:bCs/>
      </w:rPr>
      <w:t>i</w:t>
    </w:r>
    <w:r w:rsidR="008702DE" w:rsidRPr="00B56AC5">
      <w:rPr>
        <w:rFonts w:ascii="Verdana" w:hAnsi="Verdana"/>
        <w:b/>
        <w:bCs/>
      </w:rPr>
      <w:t xml:space="preserve"> Pols</w:t>
    </w:r>
    <w:r w:rsidR="008702DE">
      <w:rPr>
        <w:rFonts w:ascii="Verdana" w:hAnsi="Verdana"/>
        <w:b/>
        <w:bCs/>
      </w:rPr>
      <w:t>kiej</w:t>
    </w:r>
    <w:r w:rsidR="008702DE" w:rsidRPr="00B56AC5">
      <w:rPr>
        <w:rFonts w:ascii="Verdana" w:hAnsi="Verdana"/>
        <w:b/>
        <w:bCs/>
      </w:rPr>
      <w:t xml:space="preserve"> sp. z o.o. z siedzibą w Warszawie</w:t>
    </w:r>
  </w:p>
  <w:p w14:paraId="6277CCB3" w14:textId="4A43D293" w:rsidR="00B93468" w:rsidRPr="008702DE" w:rsidRDefault="00CB7449" w:rsidP="00CB7449">
    <w:pPr>
      <w:pStyle w:val="Nagwek"/>
      <w:jc w:val="center"/>
      <w:rPr>
        <w:rFonts w:ascii="Verdana" w:hAnsi="Verdana"/>
        <w:b/>
        <w:bCs/>
      </w:rPr>
    </w:pPr>
    <w:r w:rsidRPr="008702DE">
      <w:rPr>
        <w:rFonts w:ascii="Verdana" w:hAnsi="Verdana"/>
        <w:b/>
        <w:bCs/>
      </w:rPr>
      <w:t>(dotyczy to także korespondencji kierowanej poprzez formularze kontaktowe oraz pocztę elektroniczną)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A6563"/>
    <w:multiLevelType w:val="hybridMultilevel"/>
    <w:tmpl w:val="B922D034"/>
    <w:lvl w:ilvl="0" w:tplc="EC784DBE">
      <w:start w:val="1"/>
      <w:numFmt w:val="decimal"/>
      <w:lvlText w:val="%1."/>
      <w:lvlJc w:val="left"/>
      <w:pPr>
        <w:ind w:left="432" w:hanging="284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E36C50CA">
      <w:numFmt w:val="bullet"/>
      <w:lvlText w:val="•"/>
      <w:lvlJc w:val="left"/>
      <w:pPr>
        <w:ind w:left="1189" w:hanging="284"/>
      </w:pPr>
      <w:rPr>
        <w:rFonts w:hint="default"/>
        <w:lang w:val="pl-PL" w:eastAsia="en-US" w:bidi="ar-SA"/>
      </w:rPr>
    </w:lvl>
    <w:lvl w:ilvl="2" w:tplc="E6ACD75E">
      <w:numFmt w:val="bullet"/>
      <w:lvlText w:val="•"/>
      <w:lvlJc w:val="left"/>
      <w:pPr>
        <w:ind w:left="1939" w:hanging="284"/>
      </w:pPr>
      <w:rPr>
        <w:rFonts w:hint="default"/>
        <w:lang w:val="pl-PL" w:eastAsia="en-US" w:bidi="ar-SA"/>
      </w:rPr>
    </w:lvl>
    <w:lvl w:ilvl="3" w:tplc="B9324DFE">
      <w:numFmt w:val="bullet"/>
      <w:lvlText w:val="•"/>
      <w:lvlJc w:val="left"/>
      <w:pPr>
        <w:ind w:left="2688" w:hanging="284"/>
      </w:pPr>
      <w:rPr>
        <w:rFonts w:hint="default"/>
        <w:lang w:val="pl-PL" w:eastAsia="en-US" w:bidi="ar-SA"/>
      </w:rPr>
    </w:lvl>
    <w:lvl w:ilvl="4" w:tplc="831072C8">
      <w:numFmt w:val="bullet"/>
      <w:lvlText w:val="•"/>
      <w:lvlJc w:val="left"/>
      <w:pPr>
        <w:ind w:left="3438" w:hanging="284"/>
      </w:pPr>
      <w:rPr>
        <w:rFonts w:hint="default"/>
        <w:lang w:val="pl-PL" w:eastAsia="en-US" w:bidi="ar-SA"/>
      </w:rPr>
    </w:lvl>
    <w:lvl w:ilvl="5" w:tplc="D46A6A06">
      <w:numFmt w:val="bullet"/>
      <w:lvlText w:val="•"/>
      <w:lvlJc w:val="left"/>
      <w:pPr>
        <w:ind w:left="4187" w:hanging="284"/>
      </w:pPr>
      <w:rPr>
        <w:rFonts w:hint="default"/>
        <w:lang w:val="pl-PL" w:eastAsia="en-US" w:bidi="ar-SA"/>
      </w:rPr>
    </w:lvl>
    <w:lvl w:ilvl="6" w:tplc="C82CD87E">
      <w:numFmt w:val="bullet"/>
      <w:lvlText w:val="•"/>
      <w:lvlJc w:val="left"/>
      <w:pPr>
        <w:ind w:left="4937" w:hanging="284"/>
      </w:pPr>
      <w:rPr>
        <w:rFonts w:hint="default"/>
        <w:lang w:val="pl-PL" w:eastAsia="en-US" w:bidi="ar-SA"/>
      </w:rPr>
    </w:lvl>
    <w:lvl w:ilvl="7" w:tplc="15269A60">
      <w:numFmt w:val="bullet"/>
      <w:lvlText w:val="•"/>
      <w:lvlJc w:val="left"/>
      <w:pPr>
        <w:ind w:left="5686" w:hanging="284"/>
      </w:pPr>
      <w:rPr>
        <w:rFonts w:hint="default"/>
        <w:lang w:val="pl-PL" w:eastAsia="en-US" w:bidi="ar-SA"/>
      </w:rPr>
    </w:lvl>
    <w:lvl w:ilvl="8" w:tplc="F1D4D2CE">
      <w:numFmt w:val="bullet"/>
      <w:lvlText w:val="•"/>
      <w:lvlJc w:val="left"/>
      <w:pPr>
        <w:ind w:left="6436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6CF54175"/>
    <w:multiLevelType w:val="hybridMultilevel"/>
    <w:tmpl w:val="B42A1C68"/>
    <w:lvl w:ilvl="0" w:tplc="1DDE2BAC">
      <w:start w:val="1"/>
      <w:numFmt w:val="decimal"/>
      <w:lvlText w:val="%1."/>
      <w:lvlJc w:val="left"/>
      <w:pPr>
        <w:ind w:left="427" w:hanging="281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 w:tplc="A90CCEF0">
      <w:numFmt w:val="bullet"/>
      <w:lvlText w:val="•"/>
      <w:lvlJc w:val="left"/>
      <w:pPr>
        <w:ind w:left="1171" w:hanging="281"/>
      </w:pPr>
      <w:rPr>
        <w:rFonts w:hint="default"/>
        <w:lang w:val="pl-PL" w:eastAsia="en-US" w:bidi="ar-SA"/>
      </w:rPr>
    </w:lvl>
    <w:lvl w:ilvl="2" w:tplc="6E507796">
      <w:numFmt w:val="bullet"/>
      <w:lvlText w:val="•"/>
      <w:lvlJc w:val="left"/>
      <w:pPr>
        <w:ind w:left="1923" w:hanging="281"/>
      </w:pPr>
      <w:rPr>
        <w:rFonts w:hint="default"/>
        <w:lang w:val="pl-PL" w:eastAsia="en-US" w:bidi="ar-SA"/>
      </w:rPr>
    </w:lvl>
    <w:lvl w:ilvl="3" w:tplc="46CC5486">
      <w:numFmt w:val="bullet"/>
      <w:lvlText w:val="•"/>
      <w:lvlJc w:val="left"/>
      <w:pPr>
        <w:ind w:left="2674" w:hanging="281"/>
      </w:pPr>
      <w:rPr>
        <w:rFonts w:hint="default"/>
        <w:lang w:val="pl-PL" w:eastAsia="en-US" w:bidi="ar-SA"/>
      </w:rPr>
    </w:lvl>
    <w:lvl w:ilvl="4" w:tplc="27E4CEC6">
      <w:numFmt w:val="bullet"/>
      <w:lvlText w:val="•"/>
      <w:lvlJc w:val="left"/>
      <w:pPr>
        <w:ind w:left="3426" w:hanging="281"/>
      </w:pPr>
      <w:rPr>
        <w:rFonts w:hint="default"/>
        <w:lang w:val="pl-PL" w:eastAsia="en-US" w:bidi="ar-SA"/>
      </w:rPr>
    </w:lvl>
    <w:lvl w:ilvl="5" w:tplc="371CB100">
      <w:numFmt w:val="bullet"/>
      <w:lvlText w:val="•"/>
      <w:lvlJc w:val="left"/>
      <w:pPr>
        <w:ind w:left="4177" w:hanging="281"/>
      </w:pPr>
      <w:rPr>
        <w:rFonts w:hint="default"/>
        <w:lang w:val="pl-PL" w:eastAsia="en-US" w:bidi="ar-SA"/>
      </w:rPr>
    </w:lvl>
    <w:lvl w:ilvl="6" w:tplc="C25A70E2">
      <w:numFmt w:val="bullet"/>
      <w:lvlText w:val="•"/>
      <w:lvlJc w:val="left"/>
      <w:pPr>
        <w:ind w:left="4929" w:hanging="281"/>
      </w:pPr>
      <w:rPr>
        <w:rFonts w:hint="default"/>
        <w:lang w:val="pl-PL" w:eastAsia="en-US" w:bidi="ar-SA"/>
      </w:rPr>
    </w:lvl>
    <w:lvl w:ilvl="7" w:tplc="1E32E064">
      <w:numFmt w:val="bullet"/>
      <w:lvlText w:val="•"/>
      <w:lvlJc w:val="left"/>
      <w:pPr>
        <w:ind w:left="5680" w:hanging="281"/>
      </w:pPr>
      <w:rPr>
        <w:rFonts w:hint="default"/>
        <w:lang w:val="pl-PL" w:eastAsia="en-US" w:bidi="ar-SA"/>
      </w:rPr>
    </w:lvl>
    <w:lvl w:ilvl="8" w:tplc="1C2668BC">
      <w:numFmt w:val="bullet"/>
      <w:lvlText w:val="•"/>
      <w:lvlJc w:val="left"/>
      <w:pPr>
        <w:ind w:left="6432" w:hanging="281"/>
      </w:pPr>
      <w:rPr>
        <w:rFonts w:hint="default"/>
        <w:lang w:val="pl-PL" w:eastAsia="en-US" w:bidi="ar-SA"/>
      </w:rPr>
    </w:lvl>
  </w:abstractNum>
  <w:num w:numId="1" w16cid:durableId="1378815242">
    <w:abstractNumId w:val="0"/>
  </w:num>
  <w:num w:numId="2" w16cid:durableId="64994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468"/>
    <w:rsid w:val="000928A5"/>
    <w:rsid w:val="00254912"/>
    <w:rsid w:val="002B53EF"/>
    <w:rsid w:val="0057549C"/>
    <w:rsid w:val="008702DE"/>
    <w:rsid w:val="00973116"/>
    <w:rsid w:val="00B93468"/>
    <w:rsid w:val="00C7500A"/>
    <w:rsid w:val="00CB7449"/>
    <w:rsid w:val="00D30226"/>
    <w:rsid w:val="00E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971B3F"/>
  <w15:docId w15:val="{E96702AD-A285-4811-8E85-8A4BFDE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1"/>
      <w:ind w:left="91"/>
    </w:pPr>
  </w:style>
  <w:style w:type="paragraph" w:styleId="Nagwek">
    <w:name w:val="header"/>
    <w:basedOn w:val="Normalny"/>
    <w:link w:val="NagwekZnak"/>
    <w:uiPriority w:val="99"/>
    <w:unhideWhenUsed/>
    <w:rsid w:val="00CB74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44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74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449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7449"/>
    <w:rPr>
      <w:rFonts w:ascii="Calibri" w:eastAsia="Calibri" w:hAnsi="Calibri" w:cs="Calibri"/>
      <w:b/>
      <w:bCs/>
      <w:lang w:val="pl-PL"/>
    </w:rPr>
  </w:style>
  <w:style w:type="character" w:styleId="Hipercze">
    <w:name w:val="Hyperlink"/>
    <w:basedOn w:val="Domylnaczcionkaakapitu"/>
    <w:uiPriority w:val="99"/>
    <w:unhideWhenUsed/>
    <w:rsid w:val="002549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eotermia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Paprocki</cp:lastModifiedBy>
  <cp:revision>10</cp:revision>
  <dcterms:created xsi:type="dcterms:W3CDTF">2023-09-11T08:10:00Z</dcterms:created>
  <dcterms:modified xsi:type="dcterms:W3CDTF">2025-04-28T05:40:00Z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